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BFE20" w14:textId="77777777" w:rsidR="004D03EE" w:rsidRPr="007F6F63" w:rsidRDefault="004D03EE">
      <w:pPr>
        <w:rPr>
          <w:rFonts w:ascii="Times New Roman" w:hAnsi="Times New Roman" w:cs="Times New Roman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6F63">
        <w:rPr>
          <w:rFonts w:ascii="Times New Roman" w:hAnsi="Times New Roman" w:cs="Times New Roman"/>
        </w:rPr>
        <w:tab/>
      </w:r>
      <w:r w:rsidRPr="007F6F63">
        <w:rPr>
          <w:rFonts w:ascii="Times New Roman" w:hAnsi="Times New Roman" w:cs="Times New Roman"/>
        </w:rPr>
        <w:tab/>
      </w:r>
      <w:r w:rsidRPr="007F6F63">
        <w:rPr>
          <w:rFonts w:ascii="Times New Roman" w:hAnsi="Times New Roman" w:cs="Times New Roman"/>
          <w:u w:val="single"/>
        </w:rPr>
        <w:t>PRIJEDLOG</w:t>
      </w:r>
    </w:p>
    <w:p w14:paraId="5FF0D9EE" w14:textId="77777777" w:rsidR="004D03EE" w:rsidRPr="007F6F63" w:rsidRDefault="004D03EE">
      <w:pPr>
        <w:rPr>
          <w:rFonts w:ascii="Times New Roman" w:hAnsi="Times New Roman" w:cs="Times New Roman"/>
        </w:rPr>
      </w:pPr>
    </w:p>
    <w:p w14:paraId="35E5642A" w14:textId="554E4971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Temeljem članka 95. Zakona o službenicima i namještenicima u lokalnoj i područnoj (regionalnoj) samoupravi („Narodne novine“ br. 86/08, 61/11, 04/18</w:t>
      </w:r>
      <w:r w:rsidR="004D03EE" w:rsidRPr="007F6F63">
        <w:rPr>
          <w:rFonts w:ascii="Times New Roman" w:hAnsi="Times New Roman" w:cs="Times New Roman"/>
        </w:rPr>
        <w:t xml:space="preserve"> i 112/19</w:t>
      </w:r>
      <w:r w:rsidRPr="007F6F63">
        <w:rPr>
          <w:rFonts w:ascii="Times New Roman" w:hAnsi="Times New Roman" w:cs="Times New Roman"/>
        </w:rPr>
        <w:t xml:space="preserve">),  </w:t>
      </w:r>
      <w:r w:rsidR="004D03EE" w:rsidRPr="007F6F63">
        <w:rPr>
          <w:rFonts w:ascii="Times New Roman" w:hAnsi="Times New Roman" w:cs="Times New Roman"/>
        </w:rPr>
        <w:t>članka 30. Statuta Općine Nova Kapela   („Službeni vjesnik Brodsko-posavske županije broj br. 04/14</w:t>
      </w:r>
      <w:r w:rsidR="004D03EE" w:rsidRPr="007F6F63">
        <w:rPr>
          <w:rFonts w:ascii="Times New Roman" w:hAnsi="Times New Roman" w:cs="Times New Roman"/>
          <w:sz w:val="24"/>
          <w:szCs w:val="24"/>
        </w:rPr>
        <w:t xml:space="preserve"> </w:t>
      </w:r>
      <w:r w:rsidR="004D03EE" w:rsidRPr="007F6F63">
        <w:rPr>
          <w:rFonts w:ascii="Times New Roman" w:hAnsi="Times New Roman" w:cs="Times New Roman"/>
        </w:rPr>
        <w:t>i Službene novine Općine Nova Kapela broj 28/18 , 32/ 18 i 2/20)</w:t>
      </w:r>
      <w:r w:rsidR="004D03EE" w:rsidRPr="007F6F63">
        <w:rPr>
          <w:rFonts w:ascii="Times New Roman" w:hAnsi="Times New Roman" w:cs="Times New Roman"/>
          <w:sz w:val="24"/>
          <w:szCs w:val="24"/>
        </w:rPr>
        <w:t xml:space="preserve"> </w:t>
      </w:r>
      <w:r w:rsidRPr="007F6F63">
        <w:rPr>
          <w:rFonts w:ascii="Times New Roman" w:hAnsi="Times New Roman" w:cs="Times New Roman"/>
        </w:rPr>
        <w:t xml:space="preserve">, Općinsko vijeće Općine </w:t>
      </w:r>
      <w:r w:rsidR="004D03EE" w:rsidRPr="007F6F63">
        <w:rPr>
          <w:rFonts w:ascii="Times New Roman" w:hAnsi="Times New Roman" w:cs="Times New Roman"/>
        </w:rPr>
        <w:t>Nova Kapela</w:t>
      </w:r>
      <w:r w:rsidRPr="007F6F63">
        <w:rPr>
          <w:rFonts w:ascii="Times New Roman" w:hAnsi="Times New Roman" w:cs="Times New Roman"/>
        </w:rPr>
        <w:t xml:space="preserve"> na </w:t>
      </w:r>
      <w:r w:rsidR="00F2287E">
        <w:rPr>
          <w:rFonts w:ascii="Times New Roman" w:hAnsi="Times New Roman" w:cs="Times New Roman"/>
        </w:rPr>
        <w:t>25</w:t>
      </w:r>
      <w:r w:rsidRPr="007F6F63">
        <w:rPr>
          <w:rFonts w:ascii="Times New Roman" w:hAnsi="Times New Roman" w:cs="Times New Roman"/>
        </w:rPr>
        <w:t>. redovnoj sjednici održanoj dana ___________ 20</w:t>
      </w:r>
      <w:r w:rsidR="004D03EE" w:rsidRPr="007F6F63">
        <w:rPr>
          <w:rFonts w:ascii="Times New Roman" w:hAnsi="Times New Roman" w:cs="Times New Roman"/>
        </w:rPr>
        <w:t>21</w:t>
      </w:r>
      <w:r w:rsidRPr="007F6F63">
        <w:rPr>
          <w:rFonts w:ascii="Times New Roman" w:hAnsi="Times New Roman" w:cs="Times New Roman"/>
        </w:rPr>
        <w:t xml:space="preserve">. godine, donosi </w:t>
      </w:r>
    </w:p>
    <w:p w14:paraId="3C407DE5" w14:textId="77777777" w:rsidR="004D03EE" w:rsidRPr="007F6F63" w:rsidRDefault="00FD5673" w:rsidP="004D03EE">
      <w:pPr>
        <w:jc w:val="center"/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P R A V I L N I K</w:t>
      </w:r>
    </w:p>
    <w:p w14:paraId="112A7D7B" w14:textId="77777777" w:rsidR="004D03EE" w:rsidRPr="007F6F63" w:rsidRDefault="00FD5673" w:rsidP="004D03EE">
      <w:pPr>
        <w:jc w:val="center"/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O OCJENJIVANJU SLUŽBENIKA I NAMJEŠTENIKA JEDINSTVENOG UPRAVNOG ODJELA</w:t>
      </w:r>
    </w:p>
    <w:p w14:paraId="261C8F82" w14:textId="77777777" w:rsidR="00E1678B" w:rsidRPr="007F6F63" w:rsidRDefault="00FD5673" w:rsidP="004D03EE">
      <w:pPr>
        <w:jc w:val="center"/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OPĆINE </w:t>
      </w:r>
      <w:r w:rsidR="004D03EE" w:rsidRPr="007F6F63">
        <w:rPr>
          <w:rFonts w:ascii="Times New Roman" w:hAnsi="Times New Roman" w:cs="Times New Roman"/>
        </w:rPr>
        <w:t>NOVA KAPELA</w:t>
      </w:r>
    </w:p>
    <w:p w14:paraId="30BA2E11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I. UVODNE ODREDBE</w:t>
      </w:r>
    </w:p>
    <w:p w14:paraId="718612B9" w14:textId="77777777" w:rsidR="00E1678B" w:rsidRPr="007F6F63" w:rsidRDefault="00FD5673" w:rsidP="004D03EE">
      <w:pPr>
        <w:jc w:val="center"/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Članak 1.</w:t>
      </w:r>
    </w:p>
    <w:p w14:paraId="3F892729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Ovim Pravilnikom utvrđuju se kriteriji za ocjenjivanje službenika i namještenika Jedinstvenog upravnog odjela Općine </w:t>
      </w:r>
      <w:r w:rsidR="004D03EE" w:rsidRPr="007F6F63">
        <w:rPr>
          <w:rFonts w:ascii="Times New Roman" w:hAnsi="Times New Roman" w:cs="Times New Roman"/>
        </w:rPr>
        <w:t>Nova Kapela</w:t>
      </w:r>
      <w:r w:rsidRPr="007F6F63">
        <w:rPr>
          <w:rFonts w:ascii="Times New Roman" w:hAnsi="Times New Roman" w:cs="Times New Roman"/>
        </w:rPr>
        <w:t xml:space="preserve"> i način provođenja ocjenjivanja. </w:t>
      </w:r>
    </w:p>
    <w:p w14:paraId="0BB035BA" w14:textId="77777777" w:rsidR="004D03EE" w:rsidRPr="007F6F63" w:rsidRDefault="004D03EE">
      <w:pPr>
        <w:rPr>
          <w:rFonts w:ascii="Times New Roman" w:hAnsi="Times New Roman" w:cs="Times New Roman"/>
        </w:rPr>
      </w:pPr>
    </w:p>
    <w:p w14:paraId="0209CE48" w14:textId="77777777" w:rsidR="00E1678B" w:rsidRPr="007F6F63" w:rsidRDefault="00FD5673" w:rsidP="004D03EE">
      <w:pPr>
        <w:jc w:val="center"/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Članak 2.</w:t>
      </w:r>
    </w:p>
    <w:p w14:paraId="4D3B4BFD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Ocjene kojima se ocjenjuju službenici i namještenici jesu:</w:t>
      </w:r>
    </w:p>
    <w:p w14:paraId="76DF0CB7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a) „odličan“ - ukoliko je rad i učinkovitost službenika i namještenika najviše kvalitete i osigurava najbolje i jedinstveno izvršavanje službe odnosno radnih zadataka;</w:t>
      </w:r>
    </w:p>
    <w:p w14:paraId="65F7B739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b) „vrlo dobar“ - ukoliko je rad službenika i namještenika naročito dobar i osigurava prvorazredno izvršavanje službe odnosno radnih zadataka; </w:t>
      </w:r>
    </w:p>
    <w:p w14:paraId="6B3CF187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c) „dobar“ - ukoliko je rad i učinkovitost službenika i namještenika prosječne kvalitete osiguravajući pouzdano obavljanje službe odnosno radnih zadataka;</w:t>
      </w:r>
    </w:p>
    <w:p w14:paraId="1C0AB07F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d) „zadovoljava“ - ukoliko rad i učinkovitost službenika i namještenika osigurava najmanju moguću mjeru prihvatljivih standarda kvalitete i preciznosti u obavljanju službe odnosno radnih zadataka; </w:t>
      </w:r>
    </w:p>
    <w:p w14:paraId="6121B3B4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e) „ne zadovoljava“ - ukoliko je rad i učinkovitost službenika i namještenika ispod minimuma standarda kvalitete te nije dovoljan da osigura pouzdano i prihvatljivo obavljanje službe odnosno radnih zadataka.</w:t>
      </w:r>
    </w:p>
    <w:p w14:paraId="64F7E9BD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II. KRITERIJI ZA OCJENJIVANJE SLUŽBENIKA I NAMJEŠTENIKA </w:t>
      </w:r>
    </w:p>
    <w:p w14:paraId="15CEE056" w14:textId="77777777" w:rsidR="00E1678B" w:rsidRPr="007F6F63" w:rsidRDefault="00FD5673" w:rsidP="004D03EE">
      <w:pPr>
        <w:jc w:val="center"/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Članak 3.</w:t>
      </w:r>
    </w:p>
    <w:p w14:paraId="3C811391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Ocjena službenika i namještenika temelji se na stručnom znanju iskazanom u obavljanju poslova, učinkovitost i kvaliteti rada te poštivanju službene dužnosti. </w:t>
      </w:r>
    </w:p>
    <w:p w14:paraId="3ED870BA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1. Stručno znanje službenika ocjenjuje se prema sljedećim kriterijima:</w:t>
      </w:r>
    </w:p>
    <w:p w14:paraId="10695B40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a. Poznavanje zakonskih i podzakonskih propisa</w:t>
      </w:r>
    </w:p>
    <w:p w14:paraId="34DE6B43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b. Primjena zakonskih i podzakonskih propisa</w:t>
      </w:r>
    </w:p>
    <w:p w14:paraId="53C5A7FB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Namještenici se ne ocjenjuju prema kriterijima iz stavka 2. ovog članka. </w:t>
      </w:r>
    </w:p>
    <w:p w14:paraId="60CA1C54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2. Učinkovitost i kvaliteta rada službenika i namještenika ocjenjuje se prema sljedećim kriterijima: </w:t>
      </w:r>
    </w:p>
    <w:p w14:paraId="44AD9BAE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lastRenderedPageBreak/>
        <w:t>a. Samostalnost u obavljanju radnih zadataka</w:t>
      </w:r>
    </w:p>
    <w:p w14:paraId="533A41E5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b. Suradnja i timski rad</w:t>
      </w:r>
    </w:p>
    <w:p w14:paraId="7CFEC64E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c. Pravovremenost u obavljanju postavljenih zadataka</w:t>
      </w:r>
    </w:p>
    <w:p w14:paraId="550A8F8D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d. Kreativnost u obavljanju postavljenih zadataka </w:t>
      </w:r>
    </w:p>
    <w:p w14:paraId="1131FFBF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3. Poštivanje službeničke dužnosti službenika i namještenika ocjenjuje se prema sljedećim kriterijima: a. Odnos prema suradnicima i strankama </w:t>
      </w:r>
    </w:p>
    <w:p w14:paraId="462D0EF7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b. Radna disciplina</w:t>
      </w:r>
    </w:p>
    <w:p w14:paraId="49A3E5A2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c. Odnos prema poštivanju radnog vremena</w:t>
      </w:r>
    </w:p>
    <w:p w14:paraId="2FAD51C4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III. NAČIN PROVEDBE OCJENJIVANJA SLUŽBENIKA I NAMJEŠTENIKA</w:t>
      </w:r>
    </w:p>
    <w:p w14:paraId="2726A4D8" w14:textId="77777777" w:rsidR="00E1678B" w:rsidRPr="007F6F63" w:rsidRDefault="00FD5673" w:rsidP="004D03EE">
      <w:pPr>
        <w:jc w:val="center"/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Članak 4.</w:t>
      </w:r>
    </w:p>
    <w:p w14:paraId="108EC7BE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Ocjenjivanje službenika i namještenika obavlja se na </w:t>
      </w:r>
      <w:proofErr w:type="spellStart"/>
      <w:r w:rsidRPr="007F6F63">
        <w:rPr>
          <w:rFonts w:ascii="Times New Roman" w:hAnsi="Times New Roman" w:cs="Times New Roman"/>
        </w:rPr>
        <w:t>Obrazcu</w:t>
      </w:r>
      <w:proofErr w:type="spellEnd"/>
      <w:r w:rsidRPr="007F6F63">
        <w:rPr>
          <w:rFonts w:ascii="Times New Roman" w:hAnsi="Times New Roman" w:cs="Times New Roman"/>
        </w:rPr>
        <w:t xml:space="preserve"> za ocjenjivanje službenika i namještenika (Obrazac O-I).</w:t>
      </w:r>
    </w:p>
    <w:p w14:paraId="50916C42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Obrazac iz stavka 1. ovog članka sastoji se od općih podataka o službeniku/namješteniku, ocjene obavljanja službenih zadataka, prosječne ocjene, godišnje ocjene te datuma i potpisa nadređenog službenika i ocjenjenog službenika/namještenika. </w:t>
      </w:r>
    </w:p>
    <w:p w14:paraId="75F30E91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Obrazac iz stavka 1. ovog članka tiskan je uz ovaj Pravilnik i čini njegov sastavni dio. </w:t>
      </w:r>
    </w:p>
    <w:p w14:paraId="0882D4C7" w14:textId="77777777" w:rsidR="00E1678B" w:rsidRPr="007F6F63" w:rsidRDefault="00FD5673" w:rsidP="004D03EE">
      <w:pPr>
        <w:jc w:val="center"/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Članak 5.</w:t>
      </w:r>
    </w:p>
    <w:p w14:paraId="1E2992C3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Godišnja ocjena službenika i namještenika utvrđuje se na način da se službenik i namještenik najprije ocjeni za svaki kriterij iz članka 3. ovog Pravilnika jednom od ocjena:</w:t>
      </w:r>
    </w:p>
    <w:p w14:paraId="3BF00CB8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- ne zadovoljava (1) </w:t>
      </w:r>
    </w:p>
    <w:p w14:paraId="0324CC6F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- zadovoljava (2) </w:t>
      </w:r>
    </w:p>
    <w:p w14:paraId="35C36CC8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- dobar (3)</w:t>
      </w:r>
    </w:p>
    <w:p w14:paraId="2530FFD0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- vrlo dobar (4) </w:t>
      </w:r>
    </w:p>
    <w:p w14:paraId="63D2A028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- odličan (5) </w:t>
      </w:r>
    </w:p>
    <w:p w14:paraId="22571751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Potom se izračunava prosječna ocjena svih predloženih kriterija iz članka 3. ovog Pravilnika te se za prosječnu ocjenu od:</w:t>
      </w:r>
    </w:p>
    <w:p w14:paraId="022650C7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- 4,5 do 5,0 službenik i namještenik ocjenjuje ocjenom „odličan“</w:t>
      </w:r>
    </w:p>
    <w:p w14:paraId="12F58750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- 3,5 do 4,4 službenik i namještenik ocjenjuje ocjenom „vrlo dobar“ </w:t>
      </w:r>
    </w:p>
    <w:p w14:paraId="7054B133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- 2,5 do 3,4 službenik i namještenik ocjenjuje ocjenom „dobar“</w:t>
      </w:r>
    </w:p>
    <w:p w14:paraId="7C1ED7A7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- 2,0 do 2,4 službenik i namještenik ocjenjuje ocjenom „zadovoljava“</w:t>
      </w:r>
    </w:p>
    <w:p w14:paraId="464411B0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 - 1,0 do 1,9 službenik i namještenik ocjenjuje ocjenom „ne zadovoljava“ </w:t>
      </w:r>
    </w:p>
    <w:p w14:paraId="3C6755B2" w14:textId="77777777" w:rsidR="00E1678B" w:rsidRPr="007F6F63" w:rsidRDefault="00FD5673" w:rsidP="004D03EE">
      <w:pPr>
        <w:jc w:val="center"/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Članak 6.</w:t>
      </w:r>
    </w:p>
    <w:p w14:paraId="634F4F73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Službenike i namještenike ocjenjuje pročelnik Jedinstvenog upravnog odjela najkasnije do 31. ožujka tekuće godine za prethodnu kalendarsku godinu.</w:t>
      </w:r>
    </w:p>
    <w:p w14:paraId="74A7DB0C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lastRenderedPageBreak/>
        <w:t xml:space="preserve"> Ne ocjenjuju se službenici i namještenici primljeni u službu odnosno u radni odnos na određeno vrijeme te službenici i namještenici koji su u prethodnoj kalendarskog godini radili manje od šest mjeseci, bez obzira na razloge. </w:t>
      </w:r>
    </w:p>
    <w:p w14:paraId="668B4741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Pročelnika Jedinstvenog upravnog odjela ocjenjuje općinski načelnik. </w:t>
      </w:r>
    </w:p>
    <w:p w14:paraId="08397809" w14:textId="77777777" w:rsidR="004D03EE" w:rsidRPr="007F6F63" w:rsidRDefault="0066389E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O ocjeni  donosi se rješenje. Ocjena mora biti obrazložena i unosi se u osobni očevidnik službenika.</w:t>
      </w:r>
    </w:p>
    <w:p w14:paraId="1FBEA892" w14:textId="77777777" w:rsidR="004D03EE" w:rsidRPr="007F6F63" w:rsidRDefault="004D03EE">
      <w:pPr>
        <w:rPr>
          <w:rFonts w:ascii="Times New Roman" w:hAnsi="Times New Roman" w:cs="Times New Roman"/>
        </w:rPr>
      </w:pPr>
    </w:p>
    <w:p w14:paraId="70559E76" w14:textId="77777777" w:rsidR="00E1678B" w:rsidRPr="007F6F63" w:rsidRDefault="00FD5673" w:rsidP="004D03EE">
      <w:pPr>
        <w:jc w:val="center"/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Članak </w:t>
      </w:r>
      <w:r w:rsidR="0066389E" w:rsidRPr="007F6F63">
        <w:rPr>
          <w:rFonts w:ascii="Times New Roman" w:hAnsi="Times New Roman" w:cs="Times New Roman"/>
        </w:rPr>
        <w:t>7</w:t>
      </w:r>
      <w:r w:rsidRPr="007F6F63">
        <w:rPr>
          <w:rFonts w:ascii="Times New Roman" w:hAnsi="Times New Roman" w:cs="Times New Roman"/>
        </w:rPr>
        <w:t>.</w:t>
      </w:r>
    </w:p>
    <w:p w14:paraId="1FAD0244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Protiv rješenja o godišnjoj ocjeni koje donosi pročelnik može se izjaviti žalba općinskom načelniku Općine </w:t>
      </w:r>
      <w:r w:rsidR="004D03EE" w:rsidRPr="007F6F63">
        <w:rPr>
          <w:rFonts w:ascii="Times New Roman" w:hAnsi="Times New Roman" w:cs="Times New Roman"/>
        </w:rPr>
        <w:t>Nova Kapela</w:t>
      </w:r>
      <w:r w:rsidRPr="007F6F63">
        <w:rPr>
          <w:rFonts w:ascii="Times New Roman" w:hAnsi="Times New Roman" w:cs="Times New Roman"/>
        </w:rPr>
        <w:t xml:space="preserve"> u roku od 15 dana od dana dostave rješenja, koji je o žalbi dužan odlučiti u roku od 30 dana od dana primitka žalbe. </w:t>
      </w:r>
    </w:p>
    <w:p w14:paraId="4B3CA5AC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Protiv rješenja o godišnjoj ocjeni koje donosi načelnik ne može se izjaviti žalba, ali se može pokrenuti upravni spor u roku od 30 dana od dana dostave rješenja. </w:t>
      </w:r>
    </w:p>
    <w:p w14:paraId="70AC8F73" w14:textId="77777777" w:rsidR="00E1678B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IV ZAVRŠNE ODREDBE </w:t>
      </w:r>
    </w:p>
    <w:p w14:paraId="2708120F" w14:textId="77777777" w:rsidR="00E1678B" w:rsidRPr="007F6F63" w:rsidRDefault="00FD5673" w:rsidP="004D03EE">
      <w:pPr>
        <w:jc w:val="center"/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Članak </w:t>
      </w:r>
      <w:r w:rsidR="0066389E" w:rsidRPr="007F6F63">
        <w:rPr>
          <w:rFonts w:ascii="Times New Roman" w:hAnsi="Times New Roman" w:cs="Times New Roman"/>
        </w:rPr>
        <w:t>8</w:t>
      </w:r>
      <w:r w:rsidRPr="007F6F63">
        <w:rPr>
          <w:rFonts w:ascii="Times New Roman" w:hAnsi="Times New Roman" w:cs="Times New Roman"/>
        </w:rPr>
        <w:t>.</w:t>
      </w:r>
    </w:p>
    <w:p w14:paraId="6E9A549C" w14:textId="089D6085" w:rsidR="0066389E" w:rsidRPr="007F6F63" w:rsidRDefault="00FD5673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Ovaj Pravilnik stupa na snagu osmog dana od dana objave u „Služben</w:t>
      </w:r>
      <w:r w:rsidR="004D03EE" w:rsidRPr="007F6F63">
        <w:rPr>
          <w:rFonts w:ascii="Times New Roman" w:hAnsi="Times New Roman" w:cs="Times New Roman"/>
        </w:rPr>
        <w:t xml:space="preserve">im novinama </w:t>
      </w:r>
      <w:r w:rsidRPr="007F6F63">
        <w:rPr>
          <w:rFonts w:ascii="Times New Roman" w:hAnsi="Times New Roman" w:cs="Times New Roman"/>
        </w:rPr>
        <w:t>Općine</w:t>
      </w:r>
      <w:r w:rsidR="004D03EE" w:rsidRPr="007F6F63">
        <w:rPr>
          <w:rFonts w:ascii="Times New Roman" w:hAnsi="Times New Roman" w:cs="Times New Roman"/>
        </w:rPr>
        <w:t xml:space="preserve"> Nova Kapela</w:t>
      </w:r>
      <w:r w:rsidRPr="007F6F63">
        <w:rPr>
          <w:rFonts w:ascii="Times New Roman" w:hAnsi="Times New Roman" w:cs="Times New Roman"/>
        </w:rPr>
        <w:t>“.</w:t>
      </w:r>
    </w:p>
    <w:p w14:paraId="31ACE7A6" w14:textId="77777777" w:rsidR="0066389E" w:rsidRPr="007F6F63" w:rsidRDefault="0066389E">
      <w:pPr>
        <w:rPr>
          <w:rFonts w:ascii="Times New Roman" w:hAnsi="Times New Roman" w:cs="Times New Roman"/>
        </w:rPr>
      </w:pPr>
    </w:p>
    <w:p w14:paraId="558FAE58" w14:textId="77777777" w:rsidR="00741CA1" w:rsidRPr="00741CA1" w:rsidRDefault="00741CA1" w:rsidP="00741CA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4204F66" w14:textId="77777777" w:rsidR="00741CA1" w:rsidRPr="00741CA1" w:rsidRDefault="00741CA1" w:rsidP="00741CA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6929EF8" w14:textId="77777777" w:rsidR="00741CA1" w:rsidRPr="00741CA1" w:rsidRDefault="00741CA1" w:rsidP="00741CA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41CA1">
        <w:rPr>
          <w:rFonts w:ascii="Times New Roman" w:eastAsia="Calibri" w:hAnsi="Times New Roman" w:cs="Times New Roman"/>
        </w:rPr>
        <w:t>REPUBLIKA HRVATSKA</w:t>
      </w:r>
    </w:p>
    <w:p w14:paraId="21E982A9" w14:textId="77777777" w:rsidR="00741CA1" w:rsidRPr="00741CA1" w:rsidRDefault="00741CA1" w:rsidP="00741CA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41CA1">
        <w:rPr>
          <w:rFonts w:ascii="Times New Roman" w:eastAsia="Calibri" w:hAnsi="Times New Roman" w:cs="Times New Roman"/>
        </w:rPr>
        <w:t>BRODSKO-POSAVSKA ŽUPANIJA</w:t>
      </w:r>
    </w:p>
    <w:p w14:paraId="16465CD2" w14:textId="77777777" w:rsidR="00741CA1" w:rsidRPr="00741CA1" w:rsidRDefault="00741CA1" w:rsidP="00741CA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41CA1">
        <w:rPr>
          <w:rFonts w:ascii="Times New Roman" w:eastAsia="Calibri" w:hAnsi="Times New Roman" w:cs="Times New Roman"/>
        </w:rPr>
        <w:t>OPĆINA NOVA KAPELA</w:t>
      </w:r>
    </w:p>
    <w:p w14:paraId="2463AC72" w14:textId="77777777" w:rsidR="00741CA1" w:rsidRPr="00741CA1" w:rsidRDefault="00741CA1" w:rsidP="00741C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41CA1">
        <w:rPr>
          <w:rFonts w:ascii="Times New Roman" w:eastAsia="Calibri" w:hAnsi="Times New Roman" w:cs="Times New Roman"/>
          <w:b/>
        </w:rPr>
        <w:t>OPĆINSKO VIJEĆE</w:t>
      </w:r>
    </w:p>
    <w:p w14:paraId="1EDB682F" w14:textId="77777777" w:rsidR="00741CA1" w:rsidRPr="00741CA1" w:rsidRDefault="00741CA1" w:rsidP="00741CA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2389396" w14:textId="77777777" w:rsidR="00741CA1" w:rsidRPr="00741CA1" w:rsidRDefault="00741CA1" w:rsidP="00741CA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82CA65" w14:textId="40E6DBB5" w:rsidR="00741CA1" w:rsidRPr="00741CA1" w:rsidRDefault="00741CA1" w:rsidP="00741CA1">
      <w:pPr>
        <w:spacing w:after="0" w:line="240" w:lineRule="auto"/>
        <w:rPr>
          <w:rFonts w:ascii="Times New Roman" w:eastAsia="Calibri" w:hAnsi="Times New Roman" w:cs="Times New Roman"/>
        </w:rPr>
      </w:pPr>
      <w:r w:rsidRPr="00741CA1">
        <w:rPr>
          <w:rFonts w:ascii="Times New Roman" w:eastAsia="Calibri" w:hAnsi="Times New Roman" w:cs="Times New Roman"/>
        </w:rPr>
        <w:t>KLASA:</w:t>
      </w:r>
      <w:r>
        <w:rPr>
          <w:rFonts w:ascii="Times New Roman" w:eastAsia="Calibri" w:hAnsi="Times New Roman" w:cs="Times New Roman"/>
        </w:rPr>
        <w:t xml:space="preserve"> 023-05/21-02/01</w:t>
      </w:r>
    </w:p>
    <w:p w14:paraId="479B438E" w14:textId="35DCB1EF" w:rsidR="00741CA1" w:rsidRPr="00741CA1" w:rsidRDefault="00741CA1" w:rsidP="00741CA1">
      <w:pPr>
        <w:spacing w:after="0" w:line="240" w:lineRule="auto"/>
        <w:rPr>
          <w:rFonts w:ascii="Times New Roman" w:eastAsia="Calibri" w:hAnsi="Times New Roman" w:cs="Times New Roman"/>
        </w:rPr>
      </w:pPr>
      <w:r w:rsidRPr="00741CA1">
        <w:rPr>
          <w:rFonts w:ascii="Times New Roman" w:eastAsia="Calibri" w:hAnsi="Times New Roman" w:cs="Times New Roman"/>
        </w:rPr>
        <w:t>URBROJ: 2178/20-03-21-</w:t>
      </w:r>
      <w:r>
        <w:rPr>
          <w:rFonts w:ascii="Times New Roman" w:eastAsia="Calibri" w:hAnsi="Times New Roman" w:cs="Times New Roman"/>
        </w:rPr>
        <w:t>01</w:t>
      </w:r>
    </w:p>
    <w:p w14:paraId="2A7B87A3" w14:textId="77777777" w:rsidR="00741CA1" w:rsidRPr="00741CA1" w:rsidRDefault="00741CA1" w:rsidP="00741CA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0F4504" w14:textId="4E478BEC" w:rsidR="00741CA1" w:rsidRPr="00741CA1" w:rsidRDefault="00741CA1" w:rsidP="00741CA1">
      <w:pPr>
        <w:spacing w:after="0" w:line="240" w:lineRule="auto"/>
        <w:rPr>
          <w:rFonts w:ascii="Times New Roman" w:eastAsia="Calibri" w:hAnsi="Times New Roman" w:cs="Times New Roman"/>
        </w:rPr>
      </w:pPr>
      <w:r w:rsidRPr="00741CA1">
        <w:rPr>
          <w:rFonts w:ascii="Times New Roman" w:eastAsia="Calibri" w:hAnsi="Times New Roman" w:cs="Times New Roman"/>
        </w:rPr>
        <w:t>Nova Kapela, ________2021.godine</w:t>
      </w:r>
    </w:p>
    <w:p w14:paraId="44D78B43" w14:textId="77777777" w:rsidR="00741CA1" w:rsidRPr="00741CA1" w:rsidRDefault="00741CA1" w:rsidP="00741CA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C0656E5" w14:textId="77777777" w:rsidR="00741CA1" w:rsidRPr="00741CA1" w:rsidRDefault="00741CA1" w:rsidP="00741CA1">
      <w:pPr>
        <w:spacing w:after="0" w:line="240" w:lineRule="auto"/>
        <w:ind w:left="4956"/>
        <w:rPr>
          <w:rFonts w:ascii="Times New Roman" w:eastAsia="Calibri" w:hAnsi="Times New Roman" w:cs="Times New Roman"/>
        </w:rPr>
      </w:pPr>
      <w:r w:rsidRPr="00741CA1">
        <w:rPr>
          <w:rFonts w:ascii="Times New Roman" w:eastAsia="Calibri" w:hAnsi="Times New Roman" w:cs="Times New Roman"/>
        </w:rPr>
        <w:t>PREDSJEDNIK OPĆINSKOG VIJEĆA</w:t>
      </w:r>
    </w:p>
    <w:p w14:paraId="3A404298" w14:textId="77777777" w:rsidR="00741CA1" w:rsidRPr="00741CA1" w:rsidRDefault="00741CA1" w:rsidP="00741CA1">
      <w:pPr>
        <w:spacing w:after="0" w:line="240" w:lineRule="auto"/>
        <w:ind w:left="6372" w:firstLine="708"/>
        <w:rPr>
          <w:rFonts w:ascii="Times New Roman" w:eastAsia="Calibri" w:hAnsi="Times New Roman" w:cs="Times New Roman"/>
        </w:rPr>
      </w:pPr>
      <w:r w:rsidRPr="00741CA1">
        <w:rPr>
          <w:rFonts w:ascii="Times New Roman" w:eastAsia="Calibri" w:hAnsi="Times New Roman" w:cs="Times New Roman"/>
        </w:rPr>
        <w:t xml:space="preserve">Anto </w:t>
      </w:r>
      <w:proofErr w:type="spellStart"/>
      <w:r w:rsidRPr="00741CA1">
        <w:rPr>
          <w:rFonts w:ascii="Times New Roman" w:eastAsia="Calibri" w:hAnsi="Times New Roman" w:cs="Times New Roman"/>
        </w:rPr>
        <w:t>Žagrić</w:t>
      </w:r>
      <w:proofErr w:type="spellEnd"/>
    </w:p>
    <w:p w14:paraId="513F9243" w14:textId="77777777" w:rsidR="0066389E" w:rsidRPr="007F6F63" w:rsidRDefault="0066389E">
      <w:pPr>
        <w:rPr>
          <w:rFonts w:ascii="Times New Roman" w:hAnsi="Times New Roman" w:cs="Times New Roman"/>
        </w:rPr>
      </w:pPr>
    </w:p>
    <w:p w14:paraId="0EDAEEB5" w14:textId="77777777" w:rsidR="0066389E" w:rsidRPr="007F6F63" w:rsidRDefault="0066389E">
      <w:pPr>
        <w:rPr>
          <w:rFonts w:ascii="Times New Roman" w:hAnsi="Times New Roman" w:cs="Times New Roman"/>
        </w:rPr>
      </w:pPr>
    </w:p>
    <w:p w14:paraId="00044B7B" w14:textId="77777777" w:rsidR="0066389E" w:rsidRPr="007F6F63" w:rsidRDefault="0066389E">
      <w:pPr>
        <w:rPr>
          <w:rFonts w:ascii="Times New Roman" w:hAnsi="Times New Roman" w:cs="Times New Roman"/>
        </w:rPr>
      </w:pPr>
    </w:p>
    <w:p w14:paraId="3FD06A3A" w14:textId="77777777" w:rsidR="0066389E" w:rsidRDefault="0066389E">
      <w:pPr>
        <w:rPr>
          <w:rFonts w:ascii="Times New Roman" w:hAnsi="Times New Roman" w:cs="Times New Roman"/>
        </w:rPr>
      </w:pPr>
    </w:p>
    <w:p w14:paraId="398803EC" w14:textId="188C72F6" w:rsidR="007F6F63" w:rsidRDefault="007F6F63">
      <w:pPr>
        <w:rPr>
          <w:rFonts w:ascii="Times New Roman" w:hAnsi="Times New Roman" w:cs="Times New Roman"/>
        </w:rPr>
      </w:pPr>
    </w:p>
    <w:p w14:paraId="5F22F406" w14:textId="77777777" w:rsidR="00741CA1" w:rsidRDefault="00741CA1">
      <w:pPr>
        <w:rPr>
          <w:rFonts w:ascii="Times New Roman" w:hAnsi="Times New Roman" w:cs="Times New Roman"/>
        </w:rPr>
      </w:pPr>
    </w:p>
    <w:p w14:paraId="32BAF371" w14:textId="77777777" w:rsidR="00741CA1" w:rsidRDefault="00741CA1">
      <w:pPr>
        <w:rPr>
          <w:rFonts w:ascii="Times New Roman" w:hAnsi="Times New Roman" w:cs="Times New Roman"/>
        </w:rPr>
      </w:pPr>
    </w:p>
    <w:p w14:paraId="53782B26" w14:textId="77777777" w:rsidR="0066389E" w:rsidRPr="007F6F63" w:rsidRDefault="0066389E">
      <w:pPr>
        <w:rPr>
          <w:rFonts w:ascii="Times New Roman" w:hAnsi="Times New Roman" w:cs="Times New Roman"/>
        </w:rPr>
      </w:pPr>
    </w:p>
    <w:p w14:paraId="441C2BEB" w14:textId="77777777" w:rsidR="0066389E" w:rsidRPr="007F6F63" w:rsidRDefault="0066389E">
      <w:pPr>
        <w:rPr>
          <w:rFonts w:ascii="Times New Roman" w:hAnsi="Times New Roman" w:cs="Times New Roman"/>
        </w:rPr>
      </w:pPr>
    </w:p>
    <w:p w14:paraId="07CDAB6B" w14:textId="77777777" w:rsidR="0066389E" w:rsidRPr="00BC3908" w:rsidRDefault="0066389E">
      <w:pPr>
        <w:rPr>
          <w:rFonts w:ascii="Times New Roman" w:hAnsi="Times New Roman" w:cs="Times New Roman"/>
        </w:rPr>
      </w:pPr>
      <w:r w:rsidRPr="00BC3908">
        <w:rPr>
          <w:rFonts w:ascii="Times New Roman" w:hAnsi="Times New Roman" w:cs="Times New Roman"/>
        </w:rPr>
        <w:lastRenderedPageBreak/>
        <w:t>OPĆINA NOVA KAPELA</w:t>
      </w:r>
      <w:r w:rsidR="003A102B" w:rsidRPr="00BC3908">
        <w:rPr>
          <w:rFonts w:ascii="Times New Roman" w:hAnsi="Times New Roman" w:cs="Times New Roman"/>
        </w:rPr>
        <w:tab/>
      </w:r>
      <w:r w:rsidR="003A102B" w:rsidRPr="00BC3908">
        <w:rPr>
          <w:rFonts w:ascii="Times New Roman" w:hAnsi="Times New Roman" w:cs="Times New Roman"/>
        </w:rPr>
        <w:tab/>
      </w:r>
      <w:r w:rsidR="003A102B" w:rsidRPr="00BC3908">
        <w:rPr>
          <w:rFonts w:ascii="Times New Roman" w:hAnsi="Times New Roman" w:cs="Times New Roman"/>
        </w:rPr>
        <w:tab/>
      </w:r>
      <w:r w:rsidR="003A102B" w:rsidRPr="00BC3908">
        <w:rPr>
          <w:rFonts w:ascii="Times New Roman" w:hAnsi="Times New Roman" w:cs="Times New Roman"/>
        </w:rPr>
        <w:tab/>
      </w:r>
      <w:r w:rsidR="003A102B" w:rsidRPr="00BC3908">
        <w:rPr>
          <w:rFonts w:ascii="Times New Roman" w:hAnsi="Times New Roman" w:cs="Times New Roman"/>
        </w:rPr>
        <w:tab/>
      </w:r>
      <w:r w:rsidR="003A102B" w:rsidRPr="00BC3908">
        <w:rPr>
          <w:rFonts w:ascii="Times New Roman" w:hAnsi="Times New Roman" w:cs="Times New Roman"/>
        </w:rPr>
        <w:tab/>
      </w:r>
      <w:r w:rsidR="003A102B" w:rsidRPr="00BC3908">
        <w:rPr>
          <w:rFonts w:ascii="Times New Roman" w:hAnsi="Times New Roman" w:cs="Times New Roman"/>
        </w:rPr>
        <w:tab/>
      </w:r>
      <w:r w:rsidR="003A102B" w:rsidRPr="00BC3908">
        <w:rPr>
          <w:rFonts w:ascii="Times New Roman" w:hAnsi="Times New Roman" w:cs="Times New Roman"/>
        </w:rPr>
        <w:tab/>
        <w:t>O-1</w:t>
      </w:r>
    </w:p>
    <w:p w14:paraId="7835E190" w14:textId="77777777" w:rsidR="0066389E" w:rsidRPr="00BC3908" w:rsidRDefault="0066389E">
      <w:pPr>
        <w:rPr>
          <w:rFonts w:ascii="Times New Roman" w:hAnsi="Times New Roman" w:cs="Times New Roman"/>
        </w:rPr>
      </w:pPr>
      <w:r w:rsidRPr="00BC3908">
        <w:rPr>
          <w:rFonts w:ascii="Times New Roman" w:hAnsi="Times New Roman" w:cs="Times New Roman"/>
        </w:rPr>
        <w:t>JEDINSTVENI UPRAVNI ODJEL</w:t>
      </w:r>
    </w:p>
    <w:p w14:paraId="461B4C45" w14:textId="77777777" w:rsidR="0066389E" w:rsidRPr="007F6F63" w:rsidRDefault="00CE2FE1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Nova Kapela,_____________</w:t>
      </w:r>
    </w:p>
    <w:p w14:paraId="2049CFC1" w14:textId="77777777" w:rsidR="0066389E" w:rsidRPr="007F6F63" w:rsidRDefault="0066389E">
      <w:pPr>
        <w:rPr>
          <w:rFonts w:ascii="Times New Roman" w:hAnsi="Times New Roman" w:cs="Times New Roman"/>
          <w:b/>
        </w:rPr>
      </w:pPr>
    </w:p>
    <w:p w14:paraId="4AB3ED0A" w14:textId="77777777" w:rsidR="0066389E" w:rsidRPr="007F6F63" w:rsidRDefault="0066389E">
      <w:pPr>
        <w:rPr>
          <w:rFonts w:ascii="Times New Roman" w:hAnsi="Times New Roman" w:cs="Times New Roman"/>
          <w:b/>
        </w:rPr>
      </w:pPr>
      <w:r w:rsidRPr="007F6F63">
        <w:rPr>
          <w:rFonts w:ascii="Times New Roman" w:hAnsi="Times New Roman" w:cs="Times New Roman"/>
          <w:b/>
        </w:rPr>
        <w:t>OBRAZAC ZA OCJENJIVANJE SLUŽBENIKA</w:t>
      </w:r>
      <w:r w:rsidR="00CE2FE1" w:rsidRPr="007F6F63">
        <w:rPr>
          <w:rFonts w:ascii="Times New Roman" w:hAnsi="Times New Roman" w:cs="Times New Roman"/>
          <w:b/>
        </w:rPr>
        <w:t xml:space="preserve"> I NAMJEŠTENIKA ZA _________</w:t>
      </w:r>
      <w:r w:rsidRPr="007F6F63">
        <w:rPr>
          <w:rFonts w:ascii="Times New Roman" w:hAnsi="Times New Roman" w:cs="Times New Roman"/>
          <w:b/>
        </w:rPr>
        <w:t>GODINU</w:t>
      </w:r>
    </w:p>
    <w:p w14:paraId="73996EDF" w14:textId="77777777" w:rsidR="0066389E" w:rsidRPr="007F6F63" w:rsidRDefault="0066389E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 xml:space="preserve">I </w:t>
      </w:r>
      <w:r w:rsidR="00CE2FE1" w:rsidRPr="007F6F63">
        <w:rPr>
          <w:rFonts w:ascii="Times New Roman" w:hAnsi="Times New Roman" w:cs="Times New Roman"/>
        </w:rPr>
        <w:t xml:space="preserve"> </w:t>
      </w:r>
      <w:r w:rsidRPr="007F6F63">
        <w:rPr>
          <w:rFonts w:ascii="Times New Roman" w:hAnsi="Times New Roman" w:cs="Times New Roman"/>
        </w:rPr>
        <w:t>OPĆI PODACI O SLUŽBENIKU/NAMJEŠTENIKU</w:t>
      </w:r>
    </w:p>
    <w:p w14:paraId="603F63D6" w14:textId="77777777" w:rsidR="0066389E" w:rsidRPr="007F6F63" w:rsidRDefault="0066389E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______________________________________</w:t>
      </w:r>
    </w:p>
    <w:p w14:paraId="7AE5E846" w14:textId="77777777" w:rsidR="0066389E" w:rsidRPr="007F6F63" w:rsidRDefault="0066389E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(ime i prezime službenika/namještenika)</w:t>
      </w:r>
    </w:p>
    <w:p w14:paraId="610CB5F8" w14:textId="77777777" w:rsidR="0066389E" w:rsidRPr="007F6F63" w:rsidRDefault="0066389E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3FADE4B4" w14:textId="77777777" w:rsidR="0066389E" w:rsidRPr="007F6F63" w:rsidRDefault="0066389E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(naziv radnog mjesta)</w:t>
      </w:r>
    </w:p>
    <w:p w14:paraId="0D2B9FAA" w14:textId="77777777" w:rsidR="0066389E" w:rsidRPr="007F6F63" w:rsidRDefault="0066389E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II OCJENA OBAVLJANJA SLUŽBENIH ZADATAKA</w:t>
      </w:r>
    </w:p>
    <w:p w14:paraId="5D99012A" w14:textId="77777777" w:rsidR="00CE2FE1" w:rsidRPr="007F6F63" w:rsidRDefault="00CE2FE1">
      <w:pP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ab/>
      </w:r>
      <w:r w:rsidRPr="007F6F63">
        <w:rPr>
          <w:rFonts w:ascii="Times New Roman" w:hAnsi="Times New Roman" w:cs="Times New Roman"/>
        </w:rPr>
        <w:tab/>
      </w:r>
      <w:r w:rsidRPr="007F6F63">
        <w:rPr>
          <w:rFonts w:ascii="Times New Roman" w:hAnsi="Times New Roman" w:cs="Times New Roman"/>
        </w:rPr>
        <w:tab/>
      </w:r>
      <w:r w:rsidRPr="007F6F63">
        <w:rPr>
          <w:rFonts w:ascii="Times New Roman" w:hAnsi="Times New Roman" w:cs="Times New Roman"/>
        </w:rPr>
        <w:tab/>
      </w:r>
      <w:r w:rsidRPr="007F6F63">
        <w:rPr>
          <w:rFonts w:ascii="Times New Roman" w:hAnsi="Times New Roman" w:cs="Times New Roman"/>
        </w:rPr>
        <w:tab/>
      </w:r>
      <w:r w:rsidRPr="007F6F63">
        <w:rPr>
          <w:rFonts w:ascii="Times New Roman" w:hAnsi="Times New Roman" w:cs="Times New Roman"/>
        </w:rPr>
        <w:tab/>
      </w:r>
      <w:r w:rsidRPr="007F6F63">
        <w:rPr>
          <w:rFonts w:ascii="Times New Roman" w:hAnsi="Times New Roman" w:cs="Times New Roman"/>
        </w:rPr>
        <w:tab/>
      </w:r>
      <w:r w:rsidRPr="007F6F63">
        <w:rPr>
          <w:rFonts w:ascii="Times New Roman" w:hAnsi="Times New Roman" w:cs="Times New Roman"/>
        </w:rPr>
        <w:tab/>
      </w:r>
      <w:r w:rsidRPr="007F6F63">
        <w:rPr>
          <w:rFonts w:ascii="Times New Roman" w:hAnsi="Times New Roman" w:cs="Times New Roman"/>
        </w:rPr>
        <w:tab/>
      </w:r>
      <w:r w:rsidRPr="007F6F63">
        <w:rPr>
          <w:rFonts w:ascii="Times New Roman" w:hAnsi="Times New Roman" w:cs="Times New Roman"/>
        </w:rPr>
        <w:tab/>
        <w:t>OCJENA</w:t>
      </w:r>
    </w:p>
    <w:tbl>
      <w:tblPr>
        <w:tblW w:w="3900" w:type="dxa"/>
        <w:tblInd w:w="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708"/>
        <w:gridCol w:w="709"/>
        <w:gridCol w:w="851"/>
        <w:gridCol w:w="815"/>
      </w:tblGrid>
      <w:tr w:rsidR="00CE2FE1" w:rsidRPr="007F6F63" w14:paraId="36FDB4CB" w14:textId="77777777" w:rsidTr="00CE2FE1">
        <w:trPr>
          <w:trHeight w:val="756"/>
        </w:trPr>
        <w:tc>
          <w:tcPr>
            <w:tcW w:w="817" w:type="dxa"/>
          </w:tcPr>
          <w:p w14:paraId="51CEA23E" w14:textId="77777777" w:rsidR="00CE2FE1" w:rsidRPr="007F6F63" w:rsidRDefault="00CE2FE1" w:rsidP="00CE2FE1">
            <w:pPr>
              <w:rPr>
                <w:rFonts w:ascii="Times New Roman" w:hAnsi="Times New Roman" w:cs="Times New Roman"/>
              </w:rPr>
            </w:pPr>
            <w:r w:rsidRPr="007F6F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7F32F345" w14:textId="77777777" w:rsidR="00CE2FE1" w:rsidRPr="007F6F63" w:rsidRDefault="00CE2FE1" w:rsidP="00CE2FE1">
            <w:pPr>
              <w:rPr>
                <w:rFonts w:ascii="Times New Roman" w:hAnsi="Times New Roman" w:cs="Times New Roman"/>
              </w:rPr>
            </w:pPr>
            <w:r w:rsidRPr="007F6F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0AB9A98" w14:textId="77777777" w:rsidR="00CE2FE1" w:rsidRPr="007F6F63" w:rsidRDefault="00CE2FE1" w:rsidP="00CE2FE1">
            <w:pPr>
              <w:rPr>
                <w:rFonts w:ascii="Times New Roman" w:hAnsi="Times New Roman" w:cs="Times New Roman"/>
              </w:rPr>
            </w:pPr>
            <w:r w:rsidRPr="007F6F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3256B53A" w14:textId="77777777" w:rsidR="00CE2FE1" w:rsidRPr="007F6F63" w:rsidRDefault="00CE2FE1" w:rsidP="00CE2FE1">
            <w:pPr>
              <w:rPr>
                <w:rFonts w:ascii="Times New Roman" w:hAnsi="Times New Roman" w:cs="Times New Roman"/>
              </w:rPr>
            </w:pPr>
            <w:r w:rsidRPr="007F6F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43733D26" w14:textId="77777777" w:rsidR="00CE2FE1" w:rsidRPr="007F6F63" w:rsidRDefault="00CE2FE1" w:rsidP="00CE2FE1">
            <w:pPr>
              <w:rPr>
                <w:rFonts w:ascii="Times New Roman" w:hAnsi="Times New Roman" w:cs="Times New Roman"/>
              </w:rPr>
            </w:pPr>
            <w:r w:rsidRPr="007F6F63">
              <w:rPr>
                <w:rFonts w:ascii="Times New Roman" w:hAnsi="Times New Roman" w:cs="Times New Roman"/>
              </w:rPr>
              <w:t>5</w:t>
            </w:r>
          </w:p>
        </w:tc>
      </w:tr>
    </w:tbl>
    <w:p w14:paraId="3E0DAF5B" w14:textId="77777777" w:rsidR="0066389E" w:rsidRPr="007F6F63" w:rsidRDefault="0066389E" w:rsidP="00CE2FE1">
      <w:pPr>
        <w:pBdr>
          <w:top w:val="single" w:sz="4" w:space="1" w:color="auto"/>
          <w:left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7F6F63">
        <w:rPr>
          <w:rFonts w:ascii="Times New Roman" w:hAnsi="Times New Roman" w:cs="Times New Roman"/>
          <w:b/>
        </w:rPr>
        <w:t>STRUČNO ZNANJE</w:t>
      </w:r>
    </w:p>
    <w:p w14:paraId="2E0D0735" w14:textId="77777777" w:rsidR="0066389E" w:rsidRPr="007F6F63" w:rsidRDefault="0066389E" w:rsidP="00CE2FE1">
      <w:pPr>
        <w:pBdr>
          <w:top w:val="single" w:sz="4" w:space="1" w:color="auto"/>
          <w:left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Poznavanje zakonskih i podzakonskih propisa</w:t>
      </w:r>
    </w:p>
    <w:p w14:paraId="44DA4B3A" w14:textId="77777777" w:rsidR="0066389E" w:rsidRPr="007F6F63" w:rsidRDefault="0066389E" w:rsidP="00CE2FE1">
      <w:pPr>
        <w:pBdr>
          <w:top w:val="single" w:sz="4" w:space="1" w:color="auto"/>
          <w:left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Primjena zakonskih i podzakonskih propisa</w:t>
      </w:r>
    </w:p>
    <w:p w14:paraId="0584DB26" w14:textId="77777777" w:rsidR="0066389E" w:rsidRPr="007F6F63" w:rsidRDefault="0066389E" w:rsidP="00CE2FE1">
      <w:pPr>
        <w:pBdr>
          <w:top w:val="single" w:sz="4" w:space="1" w:color="auto"/>
          <w:left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7F6F63">
        <w:rPr>
          <w:rFonts w:ascii="Times New Roman" w:hAnsi="Times New Roman" w:cs="Times New Roman"/>
          <w:b/>
        </w:rPr>
        <w:t>UČINKOVITOST I KVALITETA RADA</w:t>
      </w:r>
    </w:p>
    <w:p w14:paraId="54D7E392" w14:textId="77777777" w:rsidR="0066389E" w:rsidRPr="007F6F63" w:rsidRDefault="0066389E" w:rsidP="00CE2FE1">
      <w:pPr>
        <w:pBdr>
          <w:top w:val="single" w:sz="4" w:space="1" w:color="auto"/>
          <w:left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Samostalnost u obavljanju radnih zadataka</w:t>
      </w:r>
    </w:p>
    <w:p w14:paraId="79423CAA" w14:textId="77777777" w:rsidR="0066389E" w:rsidRPr="007F6F63" w:rsidRDefault="0066389E" w:rsidP="00CE2FE1">
      <w:pPr>
        <w:pBdr>
          <w:top w:val="single" w:sz="4" w:space="1" w:color="auto"/>
          <w:left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Suradnja i timski rad</w:t>
      </w:r>
    </w:p>
    <w:p w14:paraId="7D1E43C9" w14:textId="77777777" w:rsidR="0066389E" w:rsidRPr="007F6F63" w:rsidRDefault="0066389E" w:rsidP="00CE2FE1">
      <w:pPr>
        <w:pBdr>
          <w:top w:val="single" w:sz="4" w:space="1" w:color="auto"/>
          <w:left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Pravovremenost u obavljanju postavljenih zadataka</w:t>
      </w:r>
    </w:p>
    <w:p w14:paraId="0D1B63F1" w14:textId="77777777" w:rsidR="0066389E" w:rsidRPr="007F6F63" w:rsidRDefault="0066389E" w:rsidP="00CE2FE1">
      <w:pPr>
        <w:pBdr>
          <w:top w:val="single" w:sz="4" w:space="1" w:color="auto"/>
          <w:left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Kvaliteta obavljenih radnih zadataka</w:t>
      </w:r>
    </w:p>
    <w:p w14:paraId="6ED5DA02" w14:textId="77777777" w:rsidR="0066389E" w:rsidRPr="007F6F63" w:rsidRDefault="0066389E" w:rsidP="00CE2FE1">
      <w:pPr>
        <w:pBdr>
          <w:top w:val="single" w:sz="4" w:space="1" w:color="auto"/>
          <w:left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Kreativnost u obavljanju radnih zadataka</w:t>
      </w:r>
    </w:p>
    <w:p w14:paraId="1D19672E" w14:textId="77777777" w:rsidR="0066389E" w:rsidRPr="007F6F63" w:rsidRDefault="0066389E" w:rsidP="006638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7F6F63">
        <w:rPr>
          <w:rFonts w:ascii="Times New Roman" w:hAnsi="Times New Roman" w:cs="Times New Roman"/>
          <w:b/>
        </w:rPr>
        <w:t>POŠTIVANJE SLUŽBENE DUŽNOSTI</w:t>
      </w:r>
    </w:p>
    <w:p w14:paraId="72980B47" w14:textId="77777777" w:rsidR="0066389E" w:rsidRPr="007F6F63" w:rsidRDefault="0066389E" w:rsidP="006638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Odnos prema suradnicima i strankama</w:t>
      </w:r>
    </w:p>
    <w:p w14:paraId="4DF58C24" w14:textId="77777777" w:rsidR="0066389E" w:rsidRPr="007F6F63" w:rsidRDefault="0066389E" w:rsidP="006638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Radna disciplina</w:t>
      </w:r>
    </w:p>
    <w:p w14:paraId="600E29E7" w14:textId="77777777" w:rsidR="0066389E" w:rsidRPr="007F6F63" w:rsidRDefault="0066389E" w:rsidP="006638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F6F63">
        <w:rPr>
          <w:rFonts w:ascii="Times New Roman" w:hAnsi="Times New Roman" w:cs="Times New Roman"/>
        </w:rPr>
        <w:t>Odnos prema poštivanju radnog vremena</w:t>
      </w:r>
    </w:p>
    <w:p w14:paraId="1A6A612E" w14:textId="77777777" w:rsidR="0066389E" w:rsidRDefault="003A102B" w:rsidP="006638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GODIŠNJA </w:t>
      </w:r>
      <w:r w:rsidR="0066389E" w:rsidRPr="007F6F63">
        <w:rPr>
          <w:rFonts w:ascii="Times New Roman" w:hAnsi="Times New Roman" w:cs="Times New Roman"/>
          <w:b/>
        </w:rPr>
        <w:t>OCJENA</w:t>
      </w:r>
    </w:p>
    <w:p w14:paraId="7E1EE884" w14:textId="77777777" w:rsidR="003A102B" w:rsidRPr="007F6F63" w:rsidRDefault="003A102B" w:rsidP="006638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PROSJEČNA OCJENA</w:t>
      </w:r>
    </w:p>
    <w:p w14:paraId="02CB02BF" w14:textId="77777777" w:rsidR="0066389E" w:rsidRPr="007F6F63" w:rsidRDefault="003A10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SLUŽBENIK/NAMJEŠTENIK</w:t>
      </w:r>
    </w:p>
    <w:p w14:paraId="4135175A" w14:textId="77777777" w:rsidR="007F6F63" w:rsidRPr="007F6F63" w:rsidRDefault="003A10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PROČELNIK/NAČELNIK</w:t>
      </w:r>
    </w:p>
    <w:sectPr w:rsidR="007F6F63" w:rsidRPr="007F6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14"/>
    <w:rsid w:val="001F0974"/>
    <w:rsid w:val="003A102B"/>
    <w:rsid w:val="004D03EE"/>
    <w:rsid w:val="0066389E"/>
    <w:rsid w:val="00741CA1"/>
    <w:rsid w:val="007F6F63"/>
    <w:rsid w:val="00870013"/>
    <w:rsid w:val="00BC3908"/>
    <w:rsid w:val="00C71DFE"/>
    <w:rsid w:val="00CE297D"/>
    <w:rsid w:val="00CE2FE1"/>
    <w:rsid w:val="00D47414"/>
    <w:rsid w:val="00E1678B"/>
    <w:rsid w:val="00F2287E"/>
    <w:rsid w:val="00FD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CF16"/>
  <w15:chartTrackingRefBased/>
  <w15:docId w15:val="{29E8C97B-3C87-4F40-8043-BFB05BE9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1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1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17BA8-D210-44C9-88BD-B4959DD8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Tajnica</cp:lastModifiedBy>
  <cp:revision>8</cp:revision>
  <cp:lastPrinted>2021-03-19T12:14:00Z</cp:lastPrinted>
  <dcterms:created xsi:type="dcterms:W3CDTF">2021-03-18T13:53:00Z</dcterms:created>
  <dcterms:modified xsi:type="dcterms:W3CDTF">2021-03-19T12:14:00Z</dcterms:modified>
</cp:coreProperties>
</file>